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2" w:rsidRDefault="00995332" w:rsidP="003D2637">
      <w:pPr>
        <w:pStyle w:val="berschrift1"/>
      </w:pPr>
      <w:r>
        <w:rPr>
          <w:noProof/>
          <w:lang w:val="de-DE" w:eastAsia="de-DE"/>
        </w:rPr>
        <w:drawing>
          <wp:inline distT="0" distB="0" distL="0" distR="0" wp14:anchorId="1330C4C7" wp14:editId="50F9BB0B">
            <wp:extent cx="6134986" cy="66675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bgerund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430" cy="66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32" w:rsidRPr="00A808B4" w:rsidRDefault="00995332" w:rsidP="00995332">
      <w:pPr>
        <w:rPr>
          <w:rFonts w:ascii="Arial" w:hAnsi="Arial" w:cs="Arial"/>
        </w:rPr>
      </w:pPr>
    </w:p>
    <w:p w:rsidR="00985B86" w:rsidRPr="007B7C65" w:rsidRDefault="00985B86" w:rsidP="0098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Education Group ist ein im deutschsprachigen Raum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einzigartiges Unternehmen</w:t>
      </w: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>, da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 in den </w:t>
      </w: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Bereich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Medien, Pädagogik, Kommunikatio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ns- und Informationstechnologie </w:t>
      </w: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neue Impulse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Bildungslandschaft setzt.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Zur Verstärkung unseres Teams suchen wir eine/n</w:t>
      </w:r>
    </w:p>
    <w:p w:rsidR="00985B86" w:rsidRPr="00985B86" w:rsidRDefault="00985B86" w:rsidP="00985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85B8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Systemadministrator/in</w:t>
      </w:r>
    </w:p>
    <w:p w:rsidR="00985B86" w:rsidRPr="00985B86" w:rsidRDefault="00985B86" w:rsidP="00985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85B8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Vollzeit: 40 Std, Arbeitsort: Linz</w:t>
      </w:r>
    </w:p>
    <w:p w:rsidR="00985B86" w:rsidRPr="007B7C65" w:rsidRDefault="00985B86" w:rsidP="0098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Gemeinsam mit Kollegen warten, sichern und erweitern Sie unsere IT-Dienste und Strukturen und sind ein hilfsbereiter, kompetenter Ansprechpartner im 2nd- und 3rd-Level Support</w:t>
      </w:r>
    </w:p>
    <w:p w:rsidR="00985B86" w:rsidRPr="00985B86" w:rsidRDefault="00985B86" w:rsidP="00985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85B8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 erwarten uns:</w:t>
      </w:r>
    </w:p>
    <w:p w:rsidR="00985B86" w:rsidRPr="007B7C65" w:rsidRDefault="00985B86" w:rsidP="0098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>Abgeschlossene IT-Ausbildung oder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mehrjährige </w:t>
      </w: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>Berufserfahrung</w:t>
      </w:r>
    </w:p>
    <w:p w:rsidR="00985B86" w:rsidRDefault="00985B86" w:rsidP="0098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Fundierte Erfahrung im Betrieb von Linux– und Windows-Servern</w:t>
      </w:r>
    </w:p>
    <w:p w:rsidR="00985B86" w:rsidRDefault="00985B86" w:rsidP="0098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Kenntnisse in der Virtualisier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ung (VMware, Citrix)</w:t>
      </w:r>
    </w:p>
    <w:p w:rsidR="00985B86" w:rsidRPr="007B7C65" w:rsidRDefault="00985B86" w:rsidP="0098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Engagement und Bereitschaft zur Fortbildung</w:t>
      </w:r>
    </w:p>
    <w:p w:rsidR="00985B86" w:rsidRPr="007B7C65" w:rsidRDefault="00985B86" w:rsidP="0098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Verstärkung unserer Rufbereitschaft</w:t>
      </w:r>
    </w:p>
    <w:p w:rsidR="00985B86" w:rsidRPr="00985B86" w:rsidRDefault="00985B86" w:rsidP="00985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85B8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 bieten:</w:t>
      </w:r>
    </w:p>
    <w:p w:rsidR="00985B86" w:rsidRDefault="00985B86" w:rsidP="0098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Von Beginn an Mitgestaltungsmöglichkeiten bei spannenden Projekten im Bildungsumfeld</w:t>
      </w:r>
    </w:p>
    <w:p w:rsidR="00985B86" w:rsidRDefault="00985B86" w:rsidP="0098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Sympathische, motivierte und kompetente Kolleginnen und Kollegen</w:t>
      </w:r>
    </w:p>
    <w:p w:rsidR="00985B86" w:rsidRDefault="00985B86" w:rsidP="0098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Parkmöglichkeit im Innenhof</w:t>
      </w:r>
    </w:p>
    <w:p w:rsidR="00985B86" w:rsidRPr="007B7C65" w:rsidRDefault="00985B86" w:rsidP="0098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Firmenhandy</w:t>
      </w:r>
    </w:p>
    <w:p w:rsidR="00985B86" w:rsidRPr="007B7C65" w:rsidRDefault="00985B86" w:rsidP="0098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7C65">
        <w:rPr>
          <w:rFonts w:ascii="Times New Roman" w:eastAsia="Times New Roman" w:hAnsi="Times New Roman" w:cs="Times New Roman"/>
          <w:sz w:val="24"/>
          <w:szCs w:val="24"/>
          <w:lang w:eastAsia="de-DE"/>
        </w:rPr>
        <w:t>Ge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halt ab € 2.500,- brutto/Monat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Rufbereitschaft wird gesondert entlohnt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Bereitschaft zur Überzahlung entsprechend der beruflichen Erfahrung vorhanden</w:t>
      </w:r>
    </w:p>
    <w:p w:rsidR="00985B86" w:rsidRPr="00FD6EF6" w:rsidRDefault="00985B86" w:rsidP="0098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freuen uns über Ihre aussagekräftige Bewerbung (inkl. Lebenslauf, Gehaltsvorstellung und möglichem Arbeitsbeginn). Bitte senden Sie diese per Mail an unseren Abteilungsleiter Technik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>Nishantha</w:t>
      </w:r>
      <w:proofErr w:type="spellEnd"/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>Jayasuriya</w:t>
      </w:r>
      <w:proofErr w:type="spellEnd"/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(</w:t>
      </w:r>
      <w:hyperlink r:id="rId7" w:history="1">
        <w:r w:rsidRPr="00FD6EF6">
          <w:rPr>
            <w:rStyle w:val="Hyperlink"/>
            <w:rFonts w:ascii="Times New Roman" w:hAnsi="Times New Roman" w:cs="Times New Roman"/>
            <w:sz w:val="24"/>
            <w:szCs w:val="24"/>
          </w:rPr>
          <w:t>n.jayasuriya@edugroup.at</w:t>
        </w:r>
      </w:hyperlink>
      <w:r w:rsidRPr="00FD6EF6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:rsidR="005B0BE1" w:rsidRPr="005F0AD7" w:rsidRDefault="005B0BE1" w:rsidP="005B0BE1">
      <w:pPr>
        <w:spacing w:line="264" w:lineRule="auto"/>
        <w:rPr>
          <w:rFonts w:ascii="Times New Roman" w:hAnsi="Times New Roman" w:cs="Times New Roman"/>
        </w:rPr>
      </w:pPr>
    </w:p>
    <w:p w:rsidR="00995332" w:rsidRPr="005F0AD7" w:rsidRDefault="00995332" w:rsidP="005B0BE1">
      <w:pPr>
        <w:pBdr>
          <w:bottom w:val="single" w:sz="4" w:space="1" w:color="auto"/>
        </w:pBdr>
        <w:spacing w:line="264" w:lineRule="auto"/>
        <w:jc w:val="center"/>
        <w:rPr>
          <w:rFonts w:ascii="Times New Roman" w:hAnsi="Times New Roman" w:cs="Times New Roman"/>
        </w:rPr>
      </w:pPr>
      <w:r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 xml:space="preserve">Education Group GmbH | </w:t>
      </w:r>
      <w:r w:rsidR="008E596D"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>Anastasius-Grün-Straße 22-24</w:t>
      </w:r>
      <w:r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 xml:space="preserve"> | 4020 Linz | www.edugroup.at</w:t>
      </w:r>
    </w:p>
    <w:sectPr w:rsidR="00995332" w:rsidRPr="005F0A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1819"/>
    <w:multiLevelType w:val="hybridMultilevel"/>
    <w:tmpl w:val="7B865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727E"/>
    <w:multiLevelType w:val="hybridMultilevel"/>
    <w:tmpl w:val="58E00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B36BE"/>
    <w:multiLevelType w:val="hybridMultilevel"/>
    <w:tmpl w:val="C3EA8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85FD1"/>
    <w:multiLevelType w:val="hybridMultilevel"/>
    <w:tmpl w:val="716A5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375FD"/>
    <w:multiLevelType w:val="multilevel"/>
    <w:tmpl w:val="9EB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10841"/>
    <w:multiLevelType w:val="hybridMultilevel"/>
    <w:tmpl w:val="B6CA083A"/>
    <w:lvl w:ilvl="0" w:tplc="51102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132A4"/>
    <w:multiLevelType w:val="hybridMultilevel"/>
    <w:tmpl w:val="98BE2922"/>
    <w:lvl w:ilvl="0" w:tplc="51102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A3295"/>
    <w:multiLevelType w:val="multilevel"/>
    <w:tmpl w:val="91A8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05"/>
    <w:rsid w:val="00051234"/>
    <w:rsid w:val="00343C48"/>
    <w:rsid w:val="003D2637"/>
    <w:rsid w:val="00456C52"/>
    <w:rsid w:val="004A1605"/>
    <w:rsid w:val="005679B6"/>
    <w:rsid w:val="005B0BE1"/>
    <w:rsid w:val="005F0AD7"/>
    <w:rsid w:val="006F5C3A"/>
    <w:rsid w:val="007C2FE7"/>
    <w:rsid w:val="00843D43"/>
    <w:rsid w:val="008E596D"/>
    <w:rsid w:val="009461B1"/>
    <w:rsid w:val="00985B86"/>
    <w:rsid w:val="00995332"/>
    <w:rsid w:val="009E6C18"/>
    <w:rsid w:val="00B600E6"/>
    <w:rsid w:val="00CB147E"/>
    <w:rsid w:val="00CD79A2"/>
    <w:rsid w:val="00CF3A3B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6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33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9953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B0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6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33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9953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B0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jayasuriya@edugroup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 Group GmbH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Burger</dc:creator>
  <cp:lastModifiedBy>Stefan Rachbauer</cp:lastModifiedBy>
  <cp:revision>2</cp:revision>
  <cp:lastPrinted>2012-07-11T11:16:00Z</cp:lastPrinted>
  <dcterms:created xsi:type="dcterms:W3CDTF">2015-08-18T10:25:00Z</dcterms:created>
  <dcterms:modified xsi:type="dcterms:W3CDTF">2015-08-18T10:25:00Z</dcterms:modified>
</cp:coreProperties>
</file>